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F42" w:rsidRDefault="00922F42" w:rsidP="00FF2DFB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7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Annexe 2 : Procédure de demande de </w:t>
      </w:r>
      <w:proofErr w:type="spellStart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recalcul</w:t>
      </w:r>
      <w:proofErr w:type="spellEnd"/>
      <w:r w:rsidRPr="00922F42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 xml:space="preserve"> du taux par le </w:t>
      </w:r>
      <w:bookmarkEnd w:id="0"/>
      <w:r w:rsidR="00E92C01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support national</w:t>
      </w:r>
    </w:p>
    <w:p w:rsidR="00750896" w:rsidRDefault="00750896" w:rsidP="00FF2DF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750896" w:rsidRDefault="00750896" w:rsidP="00FF2DF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</w:p>
    <w:p w:rsidR="00922F42" w:rsidRDefault="00922F42" w:rsidP="009547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922F42">
        <w:rPr>
          <w:rFonts w:ascii="Times New Roman" w:hAnsi="Times New Roman"/>
          <w:color w:val="000000"/>
          <w:sz w:val="24"/>
          <w:szCs w:val="24"/>
          <w:lang w:eastAsia="fr-FR"/>
        </w:rPr>
        <w:t>Il convient d’utiliser de préférence le Portail Support National</w:t>
      </w:r>
      <w:r w:rsidR="00954728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</w:t>
      </w:r>
      <w:hyperlink r:id="rId5" w:history="1">
        <w:r w:rsidR="00954728" w:rsidRPr="00954728">
          <w:rPr>
            <w:rStyle w:val="Lienhypertexte"/>
            <w:rFonts w:ascii="Times New Roman" w:hAnsi="Times New Roman"/>
            <w:sz w:val="27"/>
            <w:szCs w:val="27"/>
          </w:rPr>
          <w:t>http://www.support-national.cnamts.fr/espacelocal/</w:t>
        </w:r>
      </w:hyperlink>
      <w:r w:rsidR="00954728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- </w:t>
      </w:r>
      <w:r w:rsidRPr="00FF2DFB">
        <w:rPr>
          <w:rFonts w:ascii="Times New Roman" w:hAnsi="Times New Roman"/>
          <w:color w:val="000000"/>
          <w:sz w:val="24"/>
          <w:szCs w:val="24"/>
          <w:lang w:eastAsia="fr-FR"/>
        </w:rPr>
        <w:t>Application « AIDES A LA TELETRANSMISSION »</w:t>
      </w:r>
      <w:r w:rsidR="00954728">
        <w:rPr>
          <w:rFonts w:ascii="Times New Roman" w:hAnsi="Times New Roman"/>
          <w:color w:val="000000"/>
          <w:sz w:val="24"/>
          <w:szCs w:val="24"/>
          <w:lang w:eastAsia="fr-FR"/>
        </w:rPr>
        <w:t> :</w:t>
      </w:r>
    </w:p>
    <w:p w:rsidR="00E837E2" w:rsidRPr="00E837E2" w:rsidRDefault="00E837E2" w:rsidP="00954728">
      <w:pPr>
        <w:autoSpaceDE w:val="0"/>
        <w:autoSpaceDN w:val="0"/>
        <w:adjustRightInd w:val="0"/>
        <w:spacing w:after="6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  <w:lang w:eastAsia="fr-FR"/>
        </w:rPr>
      </w:pPr>
      <w:bookmarkStart w:id="1" w:name="_GoBack"/>
      <w:bookmarkEnd w:id="1"/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 xml:space="preserve">Point d’entrée : Vous souhaitez effectuer une demande référencée / </w:t>
      </w:r>
      <w:proofErr w:type="spellStart"/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>Recalcul</w:t>
      </w:r>
      <w:proofErr w:type="spellEnd"/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de taux avec </w:t>
      </w:r>
      <w:r w:rsidRPr="00E837E2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neutralisation d’une période </w:t>
      </w:r>
      <w:r w:rsidR="00954728">
        <w:rPr>
          <w:rFonts w:ascii="Times New Roman" w:hAnsi="Times New Roman"/>
          <w:b/>
          <w:color w:val="000000"/>
          <w:sz w:val="24"/>
          <w:szCs w:val="24"/>
          <w:lang w:eastAsia="fr-FR"/>
        </w:rPr>
        <w:t>en précisant dans votre demande</w:t>
      </w:r>
      <w:r w:rsidRPr="00CB1229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: 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N° CPAM/CGSS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N° AM ou PS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Taux calculé en automatique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Année de référence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Mois à neutraliser ;</w:t>
      </w:r>
    </w:p>
    <w:p w:rsidR="00E837E2" w:rsidRDefault="00E837E2" w:rsidP="00E837E2">
      <w:pPr>
        <w:numPr>
          <w:ilvl w:val="0"/>
          <w:numId w:val="3"/>
        </w:numPr>
        <w:tabs>
          <w:tab w:val="left" w:pos="2268"/>
        </w:tabs>
        <w:autoSpaceDE w:val="0"/>
        <w:autoSpaceDN w:val="0"/>
        <w:adjustRightInd w:val="0"/>
        <w:spacing w:after="60" w:line="240" w:lineRule="auto"/>
        <w:ind w:left="1778" w:firstLine="207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Description.</w:t>
      </w:r>
    </w:p>
    <w:p w:rsidR="00086418" w:rsidRDefault="00922F42" w:rsidP="00FF2DFB">
      <w:pPr>
        <w:tabs>
          <w:tab w:val="left" w:pos="1125"/>
        </w:tabs>
        <w:spacing w:after="0" w:line="240" w:lineRule="auto"/>
        <w:jc w:val="both"/>
      </w:pPr>
      <w:r w:rsidRPr="00922F42">
        <w:rPr>
          <w:rFonts w:ascii="Times New Roman" w:hAnsi="Times New Roman"/>
          <w:sz w:val="24"/>
          <w:szCs w:val="24"/>
          <w:lang w:eastAsia="fr-FR"/>
        </w:rPr>
        <w:t xml:space="preserve">Si grâce à ce </w:t>
      </w:r>
      <w:proofErr w:type="spellStart"/>
      <w:r w:rsidRPr="00922F42">
        <w:rPr>
          <w:rFonts w:ascii="Times New Roman" w:hAnsi="Times New Roman"/>
          <w:sz w:val="24"/>
          <w:szCs w:val="24"/>
          <w:lang w:eastAsia="fr-FR"/>
        </w:rPr>
        <w:t>recalcul</w:t>
      </w:r>
      <w:proofErr w:type="spellEnd"/>
      <w:r w:rsidRPr="00922F42">
        <w:rPr>
          <w:rFonts w:ascii="Times New Roman" w:hAnsi="Times New Roman"/>
          <w:sz w:val="24"/>
          <w:szCs w:val="24"/>
          <w:lang w:eastAsia="fr-FR"/>
        </w:rPr>
        <w:t xml:space="preserve">, le professionnel atteint le taux requis par la convention nationale concernée pour percevoir cette aide, celle-ci pourra être versée manuellement au professionnel requérant selon les modalités précisées infra, après </w:t>
      </w:r>
      <w:proofErr w:type="spellStart"/>
      <w:r w:rsidRPr="00922F42">
        <w:rPr>
          <w:rFonts w:ascii="Times New Roman" w:hAnsi="Times New Roman"/>
          <w:sz w:val="24"/>
          <w:szCs w:val="24"/>
          <w:lang w:eastAsia="fr-FR"/>
        </w:rPr>
        <w:t>recalcul</w:t>
      </w:r>
      <w:proofErr w:type="spellEnd"/>
      <w:r w:rsidRPr="00922F42">
        <w:rPr>
          <w:rFonts w:ascii="Times New Roman" w:hAnsi="Times New Roman"/>
          <w:sz w:val="24"/>
          <w:szCs w:val="24"/>
          <w:lang w:eastAsia="fr-FR"/>
        </w:rPr>
        <w:t xml:space="preserve"> par le </w:t>
      </w:r>
      <w:r w:rsidR="00E92C01">
        <w:rPr>
          <w:rFonts w:ascii="Times New Roman" w:hAnsi="Times New Roman"/>
          <w:sz w:val="24"/>
          <w:szCs w:val="24"/>
          <w:lang w:eastAsia="fr-FR"/>
        </w:rPr>
        <w:t>support national</w:t>
      </w:r>
      <w:r w:rsidRPr="00922F42">
        <w:rPr>
          <w:rFonts w:ascii="Times New Roman" w:hAnsi="Times New Roman"/>
          <w:sz w:val="24"/>
          <w:szCs w:val="24"/>
          <w:lang w:eastAsia="fr-FR"/>
        </w:rPr>
        <w:t>, sous réserve d’un passage en Commission paritaire et accord de versement.</w:t>
      </w:r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F13"/>
    <w:multiLevelType w:val="hybridMultilevel"/>
    <w:tmpl w:val="9CACDD80"/>
    <w:lvl w:ilvl="0" w:tplc="68CE2ED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1145"/>
    <w:multiLevelType w:val="hybridMultilevel"/>
    <w:tmpl w:val="C6A2BD9E"/>
    <w:lvl w:ilvl="0" w:tplc="BC28FBF6">
      <w:start w:val="1"/>
      <w:numFmt w:val="bullet"/>
      <w:lvlText w:val="-"/>
      <w:lvlJc w:val="left"/>
      <w:pPr>
        <w:ind w:left="1778" w:hanging="360"/>
      </w:pPr>
      <w:rPr>
        <w:rFonts w:ascii="Garamond" w:eastAsia="Calibri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421D0D77"/>
    <w:multiLevelType w:val="hybridMultilevel"/>
    <w:tmpl w:val="69A8BF52"/>
    <w:lvl w:ilvl="0" w:tplc="9B8E4460">
      <w:numFmt w:val="bullet"/>
      <w:lvlText w:val="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42"/>
    <w:rsid w:val="00086418"/>
    <w:rsid w:val="00123F09"/>
    <w:rsid w:val="00267858"/>
    <w:rsid w:val="00363E14"/>
    <w:rsid w:val="00443152"/>
    <w:rsid w:val="004843AC"/>
    <w:rsid w:val="00750896"/>
    <w:rsid w:val="00893B7B"/>
    <w:rsid w:val="00922F42"/>
    <w:rsid w:val="00931136"/>
    <w:rsid w:val="009471EB"/>
    <w:rsid w:val="00954728"/>
    <w:rsid w:val="00B122C3"/>
    <w:rsid w:val="00D025BC"/>
    <w:rsid w:val="00E837E2"/>
    <w:rsid w:val="00E92C01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6A23"/>
  <w15:chartTrackingRefBased/>
  <w15:docId w15:val="{23DDD364-53FE-4BF3-9FAF-844538B8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sid w:val="00893B7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93B7B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893B7B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B7B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893B7B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3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93B7B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uiPriority w:val="99"/>
    <w:unhideWhenUsed/>
    <w:rsid w:val="009547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pport-national.cnamts.fr/espaceloc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4</cp:revision>
  <cp:lastPrinted>2019-02-25T14:20:00Z</cp:lastPrinted>
  <dcterms:created xsi:type="dcterms:W3CDTF">2024-03-25T15:00:00Z</dcterms:created>
  <dcterms:modified xsi:type="dcterms:W3CDTF">2026-01-13T15:59:00Z</dcterms:modified>
</cp:coreProperties>
</file>